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DF44DE2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DE0881">
        <w:rPr>
          <w:b/>
          <w:lang w:val="bg-BG" w:eastAsia="bg-BG"/>
        </w:rPr>
        <w:t>8</w:t>
      </w:r>
      <w:r w:rsidR="00D502DD">
        <w:rPr>
          <w:b/>
          <w:lang w:val="bg-BG" w:eastAsia="bg-BG"/>
        </w:rPr>
        <w:t>37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502DD">
        <w:rPr>
          <w:b/>
          <w:lang w:val="bg-BG" w:eastAsia="bg-BG"/>
        </w:rPr>
        <w:t>31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8B05CE">
        <w:rPr>
          <w:b/>
          <w:lang w:eastAsia="bg-BG"/>
        </w:rPr>
        <w:t>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54217FC" w14:textId="77777777" w:rsidR="00D502DD" w:rsidRDefault="00D502DD" w:rsidP="00D502DD">
      <w:pPr>
        <w:ind w:firstLine="708"/>
        <w:jc w:val="both"/>
        <w:rPr>
          <w:lang w:val="bg-BG"/>
        </w:rPr>
      </w:pPr>
      <w:r w:rsidRPr="5D09A14B">
        <w:rPr>
          <w:b/>
          <w:bCs/>
          <w:lang w:val="bg-BG"/>
        </w:rPr>
        <w:t>КОМПЛЕКСЕН ПРОЕКТ за инвестиционна инициатива</w:t>
      </w:r>
      <w:r>
        <w:t xml:space="preserve"> </w:t>
      </w:r>
      <w:proofErr w:type="spellStart"/>
      <w:r w:rsidRPr="5D09A14B">
        <w:rPr>
          <w:b/>
          <w:bCs/>
        </w:rPr>
        <w:t>за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изграждане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обект</w:t>
      </w:r>
      <w:proofErr w:type="spellEnd"/>
      <w:r w:rsidRPr="5D09A14B">
        <w:rPr>
          <w:b/>
          <w:bCs/>
        </w:rPr>
        <w:t xml:space="preserve">: </w:t>
      </w:r>
      <w:r w:rsidRPr="00D67FDD">
        <w:rPr>
          <w:b/>
        </w:rPr>
        <w:t>„</w:t>
      </w:r>
      <w:r w:rsidRPr="00D67FDD">
        <w:rPr>
          <w:b/>
          <w:lang w:val="bg-BG"/>
        </w:rPr>
        <w:t>ИЗГРАЖДАНЕ НА ОБОР ЗА ОТГЛЕЖДАНЕ НА МЛЕЧНИ КОЗИ И ТЕХНИТЕ ПРИПЛОДИ</w:t>
      </w:r>
      <w:r w:rsidRPr="00D67FDD">
        <w:rPr>
          <w:b/>
        </w:rPr>
        <w:t>”</w:t>
      </w:r>
      <w:r>
        <w:t xml:space="preserve"> в ПИ </w:t>
      </w:r>
      <w:r>
        <w:rPr>
          <w:lang w:val="bg-BG"/>
        </w:rPr>
        <w:t>16376.195.35, в землището на с. Горна Росица, общ. Севлиево с общ брой на животните до 800 броя.</w:t>
      </w:r>
      <w:r>
        <w:t xml:space="preserve"> </w:t>
      </w:r>
    </w:p>
    <w:p w14:paraId="239ED3E6" w14:textId="77777777" w:rsidR="00D502DD" w:rsidRDefault="00D502DD" w:rsidP="00D502DD">
      <w:pPr>
        <w:ind w:right="25" w:firstLine="720"/>
        <w:jc w:val="both"/>
        <w:rPr>
          <w:lang w:val="bg-BG"/>
        </w:rPr>
      </w:pPr>
      <w:r>
        <w:rPr>
          <w:lang w:val="bg-BG"/>
        </w:rPr>
        <w:t>Комплексният проект за инвестиционна инициатива да съдържа следните самостоятелни съставни части:</w:t>
      </w:r>
    </w:p>
    <w:p w14:paraId="1F33DE9F" w14:textId="77777777" w:rsidR="00D502DD" w:rsidRPr="00145A2C" w:rsidRDefault="00D502DD" w:rsidP="00D502DD">
      <w:pPr>
        <w:ind w:right="25" w:firstLine="720"/>
        <w:jc w:val="both"/>
        <w:rPr>
          <w:b/>
          <w:bCs/>
        </w:rPr>
      </w:pPr>
      <w:r w:rsidRPr="5D09A14B">
        <w:rPr>
          <w:b/>
          <w:bCs/>
        </w:rPr>
        <w:t xml:space="preserve">1. </w:t>
      </w:r>
      <w:proofErr w:type="spellStart"/>
      <w:r w:rsidRPr="5D09A14B">
        <w:rPr>
          <w:b/>
          <w:bCs/>
        </w:rPr>
        <w:t>Подробен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устройствен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план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по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смисъла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чл.150, ал.2, т.1 </w:t>
      </w:r>
      <w:proofErr w:type="spellStart"/>
      <w:r w:rsidRPr="5D09A14B">
        <w:rPr>
          <w:b/>
          <w:bCs/>
        </w:rPr>
        <w:t>от</w:t>
      </w:r>
      <w:proofErr w:type="spellEnd"/>
      <w:r w:rsidRPr="5D09A14B">
        <w:rPr>
          <w:b/>
          <w:bCs/>
        </w:rPr>
        <w:t xml:space="preserve"> ЗУТ:</w:t>
      </w:r>
    </w:p>
    <w:p w14:paraId="23F038DA" w14:textId="77777777" w:rsidR="00D502DD" w:rsidRDefault="00D502DD" w:rsidP="00D502DD">
      <w:pPr>
        <w:ind w:right="-1" w:firstLine="851"/>
        <w:jc w:val="both"/>
        <w:rPr>
          <w:lang w:val="bg-BG"/>
        </w:rPr>
      </w:pPr>
      <w:r w:rsidRPr="009E5F85">
        <w:rPr>
          <w:b/>
          <w:color w:val="000000"/>
          <w:lang w:val="ru-RU"/>
        </w:rPr>
        <w:t xml:space="preserve">План за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</w:t>
      </w:r>
      <w:r w:rsidRPr="00CC5260">
        <w:rPr>
          <w:lang w:val="bg-BG"/>
        </w:rPr>
        <w:t xml:space="preserve">поземлен имот </w:t>
      </w:r>
      <w:r>
        <w:rPr>
          <w:lang w:val="bg-BG"/>
        </w:rPr>
        <w:t xml:space="preserve">/ПИ/ 16376.195.35 в землището на с. Горна Росица, общ. Севлиево при </w:t>
      </w:r>
      <w:r>
        <w:t xml:space="preserve"> </w:t>
      </w:r>
      <w:r>
        <w:rPr>
          <w:lang w:val="bg-BG"/>
        </w:rPr>
        <w:t>Устройствена зона</w:t>
      </w:r>
      <w:r>
        <w:t xml:space="preserve"> (</w:t>
      </w:r>
      <w:proofErr w:type="spellStart"/>
      <w:r>
        <w:rPr>
          <w:lang w:val="bg-BG"/>
        </w:rPr>
        <w:t>Пп</w:t>
      </w:r>
      <w:proofErr w:type="spellEnd"/>
      <w:r>
        <w:t xml:space="preserve">) </w:t>
      </w:r>
      <w:r>
        <w:rPr>
          <w:lang w:val="bg-BG"/>
        </w:rPr>
        <w:t xml:space="preserve">– „Предимно производствена“ </w:t>
      </w:r>
      <w:r>
        <w:t xml:space="preserve">и </w:t>
      </w:r>
      <w:proofErr w:type="spellStart"/>
      <w:r>
        <w:t>пределно</w:t>
      </w:r>
      <w:proofErr w:type="spellEnd"/>
      <w:r>
        <w:t xml:space="preserve"> </w:t>
      </w:r>
      <w:proofErr w:type="spellStart"/>
      <w:r>
        <w:t>допустимите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rPr>
          <w:lang w:val="bg-BG"/>
        </w:rPr>
        <w:t>, както следва:</w:t>
      </w:r>
    </w:p>
    <w:p w14:paraId="51C1DAC9" w14:textId="77777777" w:rsidR="00D502DD" w:rsidRDefault="00D502DD" w:rsidP="00D502D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14:paraId="14F337D3" w14:textId="77777777" w:rsidR="00D502DD" w:rsidRPr="00AE2612" w:rsidRDefault="00D502DD" w:rsidP="00D502D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 - до 10м;</w:t>
      </w:r>
    </w:p>
    <w:p w14:paraId="51B15538" w14:textId="77777777" w:rsidR="00D502DD" w:rsidRDefault="00D502DD" w:rsidP="00D502D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80%;</w:t>
      </w:r>
    </w:p>
    <w:p w14:paraId="1B1F2EB2" w14:textId="77777777" w:rsidR="00D502DD" w:rsidRDefault="00D502DD" w:rsidP="00D502D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14:paraId="164F24FA" w14:textId="77777777" w:rsidR="00D502DD" w:rsidRDefault="00D502DD" w:rsidP="00D502D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20%.</w:t>
      </w:r>
    </w:p>
    <w:tbl>
      <w:tblPr>
        <w:tblW w:w="13039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9539"/>
        <w:gridCol w:w="3500"/>
      </w:tblGrid>
      <w:tr w:rsidR="00D502DD" w14:paraId="36AC0DB3" w14:textId="77777777" w:rsidTr="005C1485">
        <w:trPr>
          <w:trHeight w:val="457"/>
        </w:trPr>
        <w:tc>
          <w:tcPr>
            <w:tcW w:w="9539" w:type="dxa"/>
          </w:tcPr>
          <w:p w14:paraId="754A5B24" w14:textId="77777777" w:rsidR="00D502DD" w:rsidRDefault="00D502DD" w:rsidP="005C1485">
            <w:pPr>
              <w:ind w:firstLine="708"/>
              <w:jc w:val="both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П</w:t>
            </w:r>
            <w:r w:rsidRPr="00F438A5">
              <w:rPr>
                <w:rFonts w:eastAsia="Calibri"/>
                <w:lang w:val="bg-BG"/>
              </w:rPr>
              <w:t>аркиране и гариране, съобразно правилата и нормите на чл.43 от ЗУТ</w:t>
            </w:r>
            <w:r>
              <w:rPr>
                <w:rFonts w:eastAsia="Calibri"/>
                <w:lang w:val="bg-BG"/>
              </w:rPr>
              <w:t>.</w:t>
            </w:r>
          </w:p>
          <w:p w14:paraId="4097697E" w14:textId="77777777" w:rsidR="00D502DD" w:rsidRPr="00CB7F57" w:rsidRDefault="00D502DD" w:rsidP="005C1485">
            <w:pPr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Озеленяването да е в съответствие с чл.19, ал.2 от Наредба 7</w:t>
            </w:r>
            <w:r w:rsidRPr="00670266">
              <w:rPr>
                <w:rFonts w:ascii="Verdana" w:hAnsi="Verdana"/>
              </w:rPr>
              <w:t xml:space="preserve"> </w:t>
            </w:r>
            <w:proofErr w:type="spellStart"/>
            <w:r w:rsidRPr="00670266">
              <w:t>за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правила</w:t>
            </w:r>
            <w:proofErr w:type="spellEnd"/>
            <w:r w:rsidRPr="00670266">
              <w:t xml:space="preserve"> и </w:t>
            </w:r>
            <w:proofErr w:type="spellStart"/>
            <w:r w:rsidRPr="00670266">
              <w:t>нормативи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за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устройство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на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отделните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видове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територии</w:t>
            </w:r>
            <w:proofErr w:type="spellEnd"/>
            <w:r w:rsidRPr="00670266">
              <w:t xml:space="preserve"> и </w:t>
            </w:r>
            <w:proofErr w:type="spellStart"/>
            <w:r w:rsidRPr="00670266">
              <w:t>устройствени</w:t>
            </w:r>
            <w:proofErr w:type="spellEnd"/>
            <w:r w:rsidRPr="00670266">
              <w:t xml:space="preserve"> </w:t>
            </w:r>
            <w:proofErr w:type="spellStart"/>
            <w:r w:rsidRPr="00670266">
              <w:t>зони</w:t>
            </w:r>
            <w:proofErr w:type="spellEnd"/>
            <w:r>
              <w:rPr>
                <w:lang w:val="bg-BG"/>
              </w:rPr>
              <w:t>.</w:t>
            </w:r>
          </w:p>
          <w:p w14:paraId="0BB6D288" w14:textId="77777777" w:rsidR="00D502DD" w:rsidRPr="00F15847" w:rsidRDefault="00D502DD" w:rsidP="005C1485">
            <w:pPr>
              <w:tabs>
                <w:tab w:val="left" w:pos="6075"/>
              </w:tabs>
              <w:ind w:left="924" w:hanging="216"/>
              <w:jc w:val="both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3500" w:type="dxa"/>
          </w:tcPr>
          <w:p w14:paraId="7FB75104" w14:textId="77777777" w:rsidR="00D502DD" w:rsidRPr="00384458" w:rsidRDefault="00D502DD" w:rsidP="005C1485">
            <w:pPr>
              <w:ind w:left="-108" w:right="-1" w:firstLine="100"/>
              <w:rPr>
                <w:lang w:val="bg-BG" w:eastAsia="bg-BG"/>
              </w:rPr>
            </w:pPr>
          </w:p>
        </w:tc>
      </w:tr>
    </w:tbl>
    <w:p w14:paraId="019660A0" w14:textId="77777777" w:rsidR="00D502DD" w:rsidRDefault="00D502DD" w:rsidP="00D502DD">
      <w:pPr>
        <w:ind w:firstLine="708"/>
        <w:jc w:val="both"/>
      </w:pPr>
      <w:r w:rsidRPr="5D09A14B">
        <w:rPr>
          <w:b/>
          <w:bCs/>
        </w:rPr>
        <w:t xml:space="preserve">2. </w:t>
      </w:r>
      <w:proofErr w:type="spellStart"/>
      <w:r w:rsidRPr="5D09A14B">
        <w:rPr>
          <w:b/>
          <w:bCs/>
        </w:rPr>
        <w:t>Инвестиционен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проект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по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смисъла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чл.150, ал.2, т.2 </w:t>
      </w:r>
      <w:proofErr w:type="spellStart"/>
      <w:r w:rsidRPr="5D09A14B">
        <w:rPr>
          <w:b/>
          <w:bCs/>
        </w:rPr>
        <w:t>от</w:t>
      </w:r>
      <w:proofErr w:type="spellEnd"/>
      <w:r w:rsidRPr="5D09A14B">
        <w:rPr>
          <w:b/>
          <w:bCs/>
        </w:rPr>
        <w:t xml:space="preserve"> ЗУТ,</w:t>
      </w:r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: </w:t>
      </w:r>
      <w:r w:rsidRPr="00D67FDD">
        <w:rPr>
          <w:b/>
        </w:rPr>
        <w:t>„</w:t>
      </w:r>
      <w:r w:rsidRPr="00D67FDD">
        <w:rPr>
          <w:b/>
          <w:lang w:val="bg-BG"/>
        </w:rPr>
        <w:t>ИЗГРАЖДАНЕ НА ОБОР ЗА ОТГЛЕЖДАНЕ НА МЛЕЧНИ КОЗИ И ТЕХНИТЕ ПРИПЛОДИ</w:t>
      </w:r>
      <w:r w:rsidRPr="00D67FDD">
        <w:rPr>
          <w:b/>
        </w:rPr>
        <w:t>”</w:t>
      </w:r>
      <w:r>
        <w:t xml:space="preserve"> в ПИ </w:t>
      </w:r>
      <w:r>
        <w:rPr>
          <w:lang w:val="bg-BG"/>
        </w:rPr>
        <w:t>16376.195.35, в землището на с. Горна Росица, общ. Севлиево с общ брой на животните до 800 броя</w:t>
      </w:r>
      <w:r>
        <w:t xml:space="preserve">, в </w:t>
      </w:r>
      <w:proofErr w:type="spellStart"/>
      <w:r>
        <w:t>съответствие</w:t>
      </w:r>
      <w:proofErr w:type="spellEnd"/>
      <w:r>
        <w:t xml:space="preserve"> с ПУП и </w:t>
      </w:r>
      <w:proofErr w:type="spellStart"/>
      <w:r>
        <w:t>проектни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чл.139, ал.2 </w:t>
      </w:r>
      <w:proofErr w:type="spellStart"/>
      <w:r>
        <w:t>от</w:t>
      </w:r>
      <w:proofErr w:type="spellEnd"/>
      <w:r>
        <w:t xml:space="preserve"> ЗУТ и </w:t>
      </w:r>
      <w:proofErr w:type="spellStart"/>
      <w:r>
        <w:t>Наредба</w:t>
      </w:r>
      <w:proofErr w:type="spellEnd"/>
      <w:r>
        <w:t xml:space="preserve"> № 4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обхвата</w:t>
      </w:r>
      <w:proofErr w:type="spellEnd"/>
      <w:r>
        <w:t xml:space="preserve"> и </w:t>
      </w:r>
      <w:proofErr w:type="spellStart"/>
      <w:r>
        <w:t>съдържанието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инвестиционните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DA799BD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502DD">
        <w:rPr>
          <w:lang w:val="bg-BG" w:eastAsia="bg-BG"/>
        </w:rPr>
        <w:t>31</w:t>
      </w:r>
      <w:bookmarkStart w:id="0" w:name="_GoBack"/>
      <w:bookmarkEnd w:id="0"/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B05CE">
        <w:rPr>
          <w:lang w:eastAsia="bg-BG"/>
        </w:rPr>
        <w:t>8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FD1B" w14:textId="77777777" w:rsidR="00A438DC" w:rsidRDefault="00A438DC">
      <w:r>
        <w:separator/>
      </w:r>
    </w:p>
  </w:endnote>
  <w:endnote w:type="continuationSeparator" w:id="0">
    <w:p w14:paraId="1008CD99" w14:textId="77777777" w:rsidR="00A438DC" w:rsidRDefault="00A4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EA6C" w14:textId="77777777" w:rsidR="00A438DC" w:rsidRDefault="00A438DC">
      <w:r>
        <w:separator/>
      </w:r>
    </w:p>
  </w:footnote>
  <w:footnote w:type="continuationSeparator" w:id="0">
    <w:p w14:paraId="4C70DB3C" w14:textId="77777777" w:rsidR="00A438DC" w:rsidRDefault="00A4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38DC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02DD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F75D-5B7B-41BD-B876-4E04467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2023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2021-08-31T08:51:00Z</dcterms:created>
  <dcterms:modified xsi:type="dcterms:W3CDTF">2021-08-31T08:51:00Z</dcterms:modified>
</cp:coreProperties>
</file>